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86E7" w14:textId="77777777" w:rsidR="00946002" w:rsidRPr="00B2479D" w:rsidRDefault="00946002" w:rsidP="0060797F">
      <w:pPr>
        <w:adjustRightInd w:val="0"/>
        <w:snapToGrid w:val="0"/>
        <w:spacing w:line="360" w:lineRule="auto"/>
        <w:jc w:val="left"/>
        <w:rPr>
          <w:rFonts w:ascii="华文中宋" w:eastAsia="华文中宋" w:hAnsi="华文中宋"/>
          <w:bCs/>
          <w:sz w:val="28"/>
          <w:szCs w:val="28"/>
          <w:lang w:val="x-none"/>
        </w:rPr>
      </w:pPr>
      <w:r w:rsidRPr="00B2479D">
        <w:rPr>
          <w:rFonts w:ascii="华文中宋" w:eastAsia="华文中宋" w:hAnsi="华文中宋" w:hint="eastAsia"/>
          <w:bCs/>
          <w:sz w:val="28"/>
          <w:szCs w:val="28"/>
          <w:lang w:val="x-none"/>
        </w:rPr>
        <w:t>附件</w:t>
      </w:r>
      <w:r w:rsidR="007C5B72">
        <w:rPr>
          <w:rFonts w:ascii="华文中宋" w:eastAsia="华文中宋" w:hAnsi="华文中宋" w:hint="eastAsia"/>
          <w:bCs/>
          <w:sz w:val="28"/>
          <w:szCs w:val="28"/>
          <w:lang w:val="x-none"/>
        </w:rPr>
        <w:t>一</w:t>
      </w:r>
      <w:r w:rsidRPr="00B2479D">
        <w:rPr>
          <w:rFonts w:ascii="华文中宋" w:eastAsia="华文中宋" w:hAnsi="华文中宋" w:hint="eastAsia"/>
          <w:bCs/>
          <w:sz w:val="28"/>
          <w:szCs w:val="28"/>
          <w:lang w:val="x-none"/>
        </w:rPr>
        <w:t>：</w:t>
      </w:r>
    </w:p>
    <w:p w14:paraId="1C075ECF" w14:textId="11132C5C" w:rsidR="00B66142" w:rsidRPr="00B66142" w:rsidRDefault="00B66142" w:rsidP="00B66142">
      <w:pPr>
        <w:adjustRightInd w:val="0"/>
        <w:snapToGrid w:val="0"/>
        <w:spacing w:line="360" w:lineRule="auto"/>
        <w:jc w:val="center"/>
        <w:rPr>
          <w:rFonts w:ascii="华文中宋" w:eastAsia="华文中宋" w:hAnsi="华文中宋" w:hint="eastAsia"/>
          <w:b/>
          <w:bCs/>
          <w:sz w:val="40"/>
          <w:szCs w:val="40"/>
          <w:lang w:val="x-none"/>
        </w:rPr>
      </w:pPr>
      <w:r w:rsidRPr="005B082F">
        <w:rPr>
          <w:rFonts w:ascii="华文中宋" w:eastAsia="华文中宋" w:hAnsi="华文中宋" w:hint="eastAsia"/>
          <w:b/>
          <w:bCs/>
          <w:sz w:val="40"/>
          <w:szCs w:val="40"/>
          <w:lang w:val="x-none"/>
        </w:rPr>
        <w:t>20</w:t>
      </w:r>
      <w:r>
        <w:rPr>
          <w:rFonts w:ascii="华文中宋" w:eastAsia="华文中宋" w:hAnsi="华文中宋"/>
          <w:b/>
          <w:bCs/>
          <w:sz w:val="40"/>
          <w:szCs w:val="40"/>
          <w:lang w:val="x-none"/>
        </w:rPr>
        <w:t>20</w:t>
      </w:r>
      <w:r w:rsidRPr="005B082F">
        <w:rPr>
          <w:rFonts w:ascii="华文中宋" w:eastAsia="华文中宋" w:hAnsi="华文中宋" w:hint="eastAsia"/>
          <w:b/>
          <w:bCs/>
          <w:sz w:val="40"/>
          <w:szCs w:val="40"/>
          <w:lang w:val="x-none"/>
        </w:rPr>
        <w:t>中国留学人员创业园最具成长性创业企业评选活动方案</w:t>
      </w:r>
    </w:p>
    <w:p w14:paraId="61CCDD53" w14:textId="77777777" w:rsidR="00B66142" w:rsidRPr="005B082F" w:rsidRDefault="00B66142" w:rsidP="00B66142">
      <w:pPr>
        <w:adjustRightInd w:val="0"/>
        <w:snapToGrid w:val="0"/>
        <w:spacing w:line="360" w:lineRule="auto"/>
        <w:rPr>
          <w:rFonts w:ascii="仿宋" w:eastAsia="仿宋" w:hAnsi="仿宋"/>
          <w:b/>
          <w:sz w:val="30"/>
          <w:szCs w:val="30"/>
        </w:rPr>
      </w:pPr>
      <w:r w:rsidRPr="005B082F">
        <w:rPr>
          <w:rFonts w:ascii="仿宋" w:eastAsia="仿宋" w:hAnsi="仿宋" w:hint="eastAsia"/>
          <w:b/>
          <w:sz w:val="30"/>
          <w:szCs w:val="30"/>
        </w:rPr>
        <w:t>一、活动背景</w:t>
      </w:r>
    </w:p>
    <w:p w14:paraId="0B53A6DA" w14:textId="77777777" w:rsidR="00B66142" w:rsidRDefault="00B66142" w:rsidP="00B66142">
      <w:pPr>
        <w:adjustRightInd w:val="0"/>
        <w:snapToGrid w:val="0"/>
        <w:spacing w:line="360" w:lineRule="auto"/>
        <w:ind w:firstLineChars="200" w:firstLine="600"/>
        <w:rPr>
          <w:rFonts w:ascii="仿宋" w:eastAsia="仿宋" w:hAnsi="仿宋"/>
          <w:sz w:val="30"/>
          <w:szCs w:val="30"/>
        </w:rPr>
      </w:pPr>
      <w:r w:rsidRPr="00C1354B">
        <w:rPr>
          <w:rFonts w:ascii="仿宋" w:eastAsia="仿宋" w:hAnsi="仿宋" w:hint="eastAsia"/>
          <w:sz w:val="30"/>
          <w:szCs w:val="30"/>
        </w:rPr>
        <w:t>中国留学人员创业园作为实施科教兴国、人才强国和创新驱动发展战略的重要组成部分，历经25</w:t>
      </w:r>
      <w:r>
        <w:rPr>
          <w:rFonts w:ascii="仿宋" w:eastAsia="仿宋" w:hAnsi="仿宋" w:hint="eastAsia"/>
          <w:sz w:val="30"/>
          <w:szCs w:val="30"/>
        </w:rPr>
        <w:t>余</w:t>
      </w:r>
      <w:r w:rsidRPr="00C1354B">
        <w:rPr>
          <w:rFonts w:ascii="仿宋" w:eastAsia="仿宋" w:hAnsi="仿宋" w:hint="eastAsia"/>
          <w:sz w:val="30"/>
          <w:szCs w:val="30"/>
        </w:rPr>
        <w:t>年的探索和实践，建成了具有中国特色的创业孵化体系，培育出一大批具备自主创新能力、国际竞争实力和社会责任担当的人员和企业，带动了一系列新技术、新业态、新模式的发展应用，成为支撑海外留学人才回国创业的重要阵地，在国家创新体系建设和战略性新兴产业发展中发挥出了重要作用。</w:t>
      </w:r>
    </w:p>
    <w:p w14:paraId="2334A9AD" w14:textId="77777777" w:rsidR="00B66142" w:rsidRDefault="00B66142" w:rsidP="00B66142">
      <w:pPr>
        <w:adjustRightInd w:val="0"/>
        <w:snapToGrid w:val="0"/>
        <w:spacing w:line="360" w:lineRule="auto"/>
        <w:ind w:firstLineChars="200" w:firstLine="600"/>
        <w:rPr>
          <w:rFonts w:ascii="仿宋" w:eastAsia="仿宋" w:hAnsi="仿宋"/>
          <w:sz w:val="30"/>
          <w:szCs w:val="30"/>
        </w:rPr>
      </w:pPr>
      <w:r w:rsidRPr="00815655">
        <w:rPr>
          <w:rFonts w:ascii="仿宋" w:eastAsia="仿宋" w:hAnsi="仿宋" w:hint="eastAsia"/>
          <w:sz w:val="30"/>
          <w:szCs w:val="30"/>
        </w:rPr>
        <w:t>为更好地弘扬创新精神，展现园区成果，自2010年起，在国家科技部（国家外国专家局）、教育部、人力资源和社会保障部、致公党中央的共同指导下，中国技术创业协会留学人员创业园联盟发起举办“中国留学人员创业园百家企业”评选活动。为进一步强化定位、深化品牌、突出示范带动作用，自2018年起活动内容进行优化整合，并更名为“中国留学人员创业园最具成长性创业企业”评选活动，每年举办一次。</w:t>
      </w:r>
    </w:p>
    <w:p w14:paraId="365E1955" w14:textId="77777777" w:rsidR="00B66142" w:rsidRDefault="00B66142" w:rsidP="00B66142">
      <w:pPr>
        <w:adjustRightInd w:val="0"/>
        <w:snapToGrid w:val="0"/>
        <w:spacing w:line="360" w:lineRule="auto"/>
        <w:ind w:firstLineChars="200" w:firstLine="600"/>
        <w:rPr>
          <w:rFonts w:ascii="仿宋" w:eastAsia="仿宋" w:hAnsi="仿宋"/>
          <w:sz w:val="30"/>
          <w:szCs w:val="30"/>
        </w:rPr>
      </w:pPr>
      <w:r w:rsidRPr="00815655">
        <w:rPr>
          <w:rFonts w:ascii="仿宋" w:eastAsia="仿宋" w:hAnsi="仿宋" w:hint="eastAsia"/>
          <w:sz w:val="30"/>
          <w:szCs w:val="30"/>
        </w:rPr>
        <w:t>评选活动到2019年成功举办九届，先后有全国20多个省市近400家单位推荐数千家企业参评，有484家具有高成长性和发展潜力的留学人员企业入选。经统计，其中有超过50家企业目前已上市或挂牌，有效发掘了一批具有自主创新能力和有望引领行业发展的明日之星。</w:t>
      </w:r>
    </w:p>
    <w:p w14:paraId="52FE904B" w14:textId="77777777" w:rsidR="00B66142" w:rsidRPr="00815655" w:rsidRDefault="00B66142" w:rsidP="00B66142">
      <w:pPr>
        <w:adjustRightInd w:val="0"/>
        <w:snapToGrid w:val="0"/>
        <w:spacing w:line="360" w:lineRule="auto"/>
        <w:ind w:firstLineChars="200" w:firstLine="600"/>
        <w:rPr>
          <w:rFonts w:ascii="仿宋" w:eastAsia="仿宋" w:hAnsi="仿宋"/>
          <w:sz w:val="30"/>
          <w:szCs w:val="30"/>
        </w:rPr>
      </w:pPr>
      <w:r w:rsidRPr="00815655">
        <w:rPr>
          <w:rFonts w:ascii="仿宋" w:eastAsia="仿宋" w:hAnsi="仿宋" w:hint="eastAsia"/>
          <w:sz w:val="30"/>
          <w:szCs w:val="30"/>
        </w:rPr>
        <w:lastRenderedPageBreak/>
        <w:t>“中国留学人员创业园最具成长性创业企业”评选活动以全国留学人员创业园在园企业为主要评选对象，重点评选表彰成立3年以内、具有较为出色的发展潜力的初创期留学人员企业，以及成立10年以内，具备一定经营规模和业绩，近年来在技术创新和市场开拓方面形成显著成长的留学人员企业。</w:t>
      </w:r>
    </w:p>
    <w:p w14:paraId="0AF272DA" w14:textId="77777777" w:rsidR="00B66142" w:rsidRPr="005B082F" w:rsidRDefault="00B66142" w:rsidP="00B66142">
      <w:pPr>
        <w:adjustRightInd w:val="0"/>
        <w:snapToGrid w:val="0"/>
        <w:spacing w:line="360" w:lineRule="auto"/>
        <w:ind w:firstLineChars="200" w:firstLine="600"/>
        <w:rPr>
          <w:rFonts w:ascii="仿宋" w:eastAsia="仿宋" w:hAnsi="仿宋"/>
          <w:sz w:val="30"/>
          <w:szCs w:val="30"/>
        </w:rPr>
      </w:pPr>
      <w:r w:rsidRPr="00815655">
        <w:rPr>
          <w:rFonts w:ascii="仿宋" w:eastAsia="仿宋" w:hAnsi="仿宋" w:hint="eastAsia"/>
          <w:sz w:val="30"/>
          <w:szCs w:val="30"/>
        </w:rPr>
        <w:t>“2020中国留学人员创业园最具成长性创业企业”评选活动定于2020年</w:t>
      </w:r>
      <w:r>
        <w:rPr>
          <w:rFonts w:ascii="仿宋" w:eastAsia="仿宋" w:hAnsi="仿宋"/>
          <w:sz w:val="30"/>
          <w:szCs w:val="30"/>
        </w:rPr>
        <w:t>8</w:t>
      </w:r>
      <w:r w:rsidRPr="00815655">
        <w:rPr>
          <w:rFonts w:ascii="仿宋" w:eastAsia="仿宋" w:hAnsi="仿宋" w:hint="eastAsia"/>
          <w:sz w:val="30"/>
          <w:szCs w:val="30"/>
        </w:rPr>
        <w:t>月启动。</w:t>
      </w:r>
    </w:p>
    <w:p w14:paraId="122CD45D" w14:textId="77777777" w:rsidR="00B66142" w:rsidRPr="005B082F" w:rsidRDefault="00B66142" w:rsidP="00B66142">
      <w:pPr>
        <w:adjustRightInd w:val="0"/>
        <w:snapToGrid w:val="0"/>
        <w:spacing w:line="360" w:lineRule="auto"/>
        <w:ind w:firstLineChars="200" w:firstLine="600"/>
        <w:rPr>
          <w:rFonts w:ascii="仿宋" w:eastAsia="仿宋" w:hAnsi="仿宋"/>
          <w:sz w:val="30"/>
          <w:szCs w:val="30"/>
        </w:rPr>
      </w:pPr>
    </w:p>
    <w:p w14:paraId="5CDBABFB" w14:textId="77777777" w:rsidR="00B66142" w:rsidRPr="005B082F" w:rsidRDefault="00B66142" w:rsidP="00B66142">
      <w:pPr>
        <w:adjustRightInd w:val="0"/>
        <w:snapToGrid w:val="0"/>
        <w:spacing w:line="360" w:lineRule="auto"/>
        <w:rPr>
          <w:rFonts w:ascii="仿宋" w:eastAsia="仿宋" w:hAnsi="仿宋"/>
          <w:sz w:val="30"/>
          <w:szCs w:val="30"/>
        </w:rPr>
      </w:pPr>
      <w:r w:rsidRPr="005B082F">
        <w:rPr>
          <w:rFonts w:ascii="仿宋" w:eastAsia="仿宋" w:hAnsi="仿宋" w:hint="eastAsia"/>
          <w:b/>
          <w:sz w:val="30"/>
          <w:szCs w:val="30"/>
        </w:rPr>
        <w:t>二、组织机构</w:t>
      </w:r>
    </w:p>
    <w:p w14:paraId="72619EDD" w14:textId="77777777" w:rsidR="00B66142" w:rsidRPr="005B082F" w:rsidRDefault="00B66142" w:rsidP="00B66142">
      <w:pPr>
        <w:adjustRightInd w:val="0"/>
        <w:snapToGrid w:val="0"/>
        <w:spacing w:line="360" w:lineRule="auto"/>
        <w:ind w:firstLineChars="200" w:firstLine="602"/>
        <w:rPr>
          <w:rFonts w:ascii="仿宋" w:eastAsia="仿宋" w:hAnsi="仿宋"/>
          <w:b/>
          <w:sz w:val="30"/>
          <w:szCs w:val="30"/>
        </w:rPr>
      </w:pPr>
      <w:r w:rsidRPr="005B082F">
        <w:rPr>
          <w:rFonts w:ascii="仿宋" w:eastAsia="仿宋" w:hAnsi="仿宋" w:hint="eastAsia"/>
          <w:b/>
          <w:sz w:val="30"/>
          <w:szCs w:val="30"/>
        </w:rPr>
        <w:t>指导单位：</w:t>
      </w:r>
    </w:p>
    <w:p w14:paraId="26186698"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科技部火炬高技术产业开发中心</w:t>
      </w:r>
    </w:p>
    <w:p w14:paraId="112494B0"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科技部外国专家服务司</w:t>
      </w:r>
    </w:p>
    <w:p w14:paraId="4368D1A5" w14:textId="77777777" w:rsidR="00B66142"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科技部中国国际人才交流中心</w:t>
      </w:r>
    </w:p>
    <w:p w14:paraId="273F7924"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教育部国际合作与交流司</w:t>
      </w:r>
    </w:p>
    <w:p w14:paraId="49171785"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教育部留学服务中心</w:t>
      </w:r>
    </w:p>
    <w:p w14:paraId="15EE210F"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人社部留学人员和专家服务中心</w:t>
      </w:r>
    </w:p>
    <w:p w14:paraId="6B770AD2"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致公党中央联络部</w:t>
      </w:r>
    </w:p>
    <w:p w14:paraId="50E71A57" w14:textId="77777777" w:rsidR="00B66142"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致公党中央留学人员委员会</w:t>
      </w:r>
    </w:p>
    <w:p w14:paraId="4CEA65C7" w14:textId="77777777" w:rsidR="00B66142" w:rsidRPr="005B082F" w:rsidRDefault="00B66142" w:rsidP="00B66142">
      <w:pPr>
        <w:adjustRightInd w:val="0"/>
        <w:snapToGrid w:val="0"/>
        <w:spacing w:line="360" w:lineRule="auto"/>
        <w:ind w:firstLineChars="200" w:firstLine="602"/>
        <w:rPr>
          <w:rFonts w:ascii="仿宋" w:eastAsia="仿宋" w:hAnsi="仿宋"/>
          <w:b/>
          <w:sz w:val="30"/>
          <w:szCs w:val="30"/>
        </w:rPr>
      </w:pPr>
      <w:r w:rsidRPr="005B082F">
        <w:rPr>
          <w:rFonts w:ascii="仿宋" w:eastAsia="仿宋" w:hAnsi="仿宋" w:hint="eastAsia"/>
          <w:b/>
          <w:sz w:val="30"/>
          <w:szCs w:val="30"/>
        </w:rPr>
        <w:t>主办单位：</w:t>
      </w:r>
    </w:p>
    <w:p w14:paraId="574F6BE4" w14:textId="77777777" w:rsidR="00B66142" w:rsidRPr="005B082F" w:rsidRDefault="00B66142" w:rsidP="00B66142">
      <w:pPr>
        <w:adjustRightInd w:val="0"/>
        <w:snapToGrid w:val="0"/>
        <w:spacing w:line="360" w:lineRule="auto"/>
        <w:ind w:firstLineChars="200" w:firstLine="600"/>
        <w:rPr>
          <w:rFonts w:ascii="仿宋" w:eastAsia="仿宋" w:hAnsi="仿宋"/>
          <w:sz w:val="30"/>
          <w:szCs w:val="30"/>
        </w:rPr>
      </w:pPr>
      <w:r w:rsidRPr="005B082F">
        <w:rPr>
          <w:rFonts w:ascii="仿宋" w:eastAsia="仿宋" w:hAnsi="仿宋" w:hint="eastAsia"/>
          <w:sz w:val="30"/>
          <w:szCs w:val="30"/>
        </w:rPr>
        <w:t>中国技术创业协会留学人员创业园联盟</w:t>
      </w:r>
    </w:p>
    <w:p w14:paraId="1CEAF98C" w14:textId="77777777" w:rsidR="00B66142" w:rsidRPr="005B082F" w:rsidRDefault="00B66142" w:rsidP="00B66142">
      <w:pPr>
        <w:adjustRightInd w:val="0"/>
        <w:snapToGrid w:val="0"/>
        <w:spacing w:line="360" w:lineRule="auto"/>
        <w:ind w:firstLineChars="200" w:firstLine="602"/>
        <w:rPr>
          <w:rFonts w:ascii="仿宋" w:eastAsia="仿宋" w:hAnsi="仿宋"/>
          <w:b/>
          <w:sz w:val="30"/>
          <w:szCs w:val="30"/>
        </w:rPr>
      </w:pPr>
      <w:bookmarkStart w:id="0" w:name="_Toc13511"/>
      <w:r w:rsidRPr="005B082F">
        <w:rPr>
          <w:rFonts w:ascii="仿宋" w:eastAsia="仿宋" w:hAnsi="仿宋" w:hint="eastAsia"/>
          <w:b/>
          <w:sz w:val="30"/>
          <w:szCs w:val="30"/>
        </w:rPr>
        <w:t>评选委员会：</w:t>
      </w:r>
    </w:p>
    <w:bookmarkEnd w:id="0"/>
    <w:p w14:paraId="7D744307"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评选委员会由风险投资机构的职业投资人、业内相关专家和学者、留学人员创业园相关负责人、财务专家和相关媒体负责人担任。</w:t>
      </w:r>
    </w:p>
    <w:p w14:paraId="703C5535" w14:textId="77777777" w:rsidR="00B66142" w:rsidRPr="005B082F"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lastRenderedPageBreak/>
        <w:t>评选委员会下设办公室，办公室设在中国技术创业协会留学人员创业园联盟秘书处。办公室作为常设机构和执行机构，负责评选的组织、协调、宣传、会务等工作，向评选委员会负责。</w:t>
      </w:r>
    </w:p>
    <w:p w14:paraId="559DC139" w14:textId="77777777" w:rsidR="00B66142" w:rsidRPr="005B082F" w:rsidRDefault="00B66142" w:rsidP="00B66142">
      <w:pPr>
        <w:adjustRightInd w:val="0"/>
        <w:snapToGrid w:val="0"/>
        <w:spacing w:line="360" w:lineRule="auto"/>
        <w:rPr>
          <w:rFonts w:ascii="仿宋" w:eastAsia="仿宋" w:hAnsi="仿宋"/>
          <w:b/>
          <w:sz w:val="30"/>
          <w:szCs w:val="30"/>
        </w:rPr>
      </w:pPr>
    </w:p>
    <w:p w14:paraId="200A81FF" w14:textId="72F79149" w:rsidR="00B66142" w:rsidRPr="005B082F" w:rsidRDefault="00B66142" w:rsidP="00B66142">
      <w:pPr>
        <w:adjustRightInd w:val="0"/>
        <w:snapToGrid w:val="0"/>
        <w:spacing w:line="360" w:lineRule="auto"/>
        <w:rPr>
          <w:rFonts w:ascii="仿宋" w:eastAsia="仿宋" w:hAnsi="仿宋"/>
          <w:b/>
          <w:sz w:val="30"/>
          <w:szCs w:val="30"/>
        </w:rPr>
      </w:pPr>
      <w:r w:rsidRPr="005B082F">
        <w:rPr>
          <w:rFonts w:ascii="仿宋" w:eastAsia="仿宋" w:hAnsi="仿宋" w:hint="eastAsia"/>
          <w:b/>
          <w:sz w:val="30"/>
          <w:szCs w:val="30"/>
        </w:rPr>
        <w:t>三、</w:t>
      </w:r>
      <w:r w:rsidR="00F70F07">
        <w:rPr>
          <w:rFonts w:ascii="仿宋" w:eastAsia="仿宋" w:hAnsi="仿宋" w:hint="eastAsia"/>
          <w:b/>
          <w:sz w:val="30"/>
          <w:szCs w:val="30"/>
        </w:rPr>
        <w:t>活动</w:t>
      </w:r>
      <w:r w:rsidRPr="005B082F">
        <w:rPr>
          <w:rFonts w:ascii="仿宋" w:eastAsia="仿宋" w:hAnsi="仿宋" w:hint="eastAsia"/>
          <w:b/>
          <w:sz w:val="30"/>
          <w:szCs w:val="30"/>
        </w:rPr>
        <w:t>安排</w:t>
      </w:r>
    </w:p>
    <w:p w14:paraId="4E29E8C1"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1．启动阶段</w:t>
      </w:r>
      <w:r>
        <w:rPr>
          <w:rFonts w:ascii="仿宋" w:eastAsia="仿宋" w:hAnsi="仿宋" w:hint="eastAsia"/>
          <w:sz w:val="30"/>
          <w:szCs w:val="30"/>
        </w:rPr>
        <w:t>（</w:t>
      </w:r>
      <w:r w:rsidRPr="00A654B4">
        <w:rPr>
          <w:rFonts w:ascii="仿宋" w:eastAsia="仿宋" w:hAnsi="仿宋" w:hint="eastAsia"/>
          <w:sz w:val="30"/>
          <w:szCs w:val="30"/>
        </w:rPr>
        <w:t>2020年</w:t>
      </w:r>
      <w:r>
        <w:rPr>
          <w:rFonts w:ascii="仿宋" w:eastAsia="仿宋" w:hAnsi="仿宋"/>
          <w:sz w:val="30"/>
          <w:szCs w:val="30"/>
        </w:rPr>
        <w:t>8</w:t>
      </w:r>
      <w:r w:rsidRPr="00A654B4">
        <w:rPr>
          <w:rFonts w:ascii="仿宋" w:eastAsia="仿宋" w:hAnsi="仿宋" w:hint="eastAsia"/>
          <w:sz w:val="30"/>
          <w:szCs w:val="30"/>
        </w:rPr>
        <w:t>月</w:t>
      </w:r>
      <w:r>
        <w:rPr>
          <w:rFonts w:ascii="仿宋" w:eastAsia="仿宋" w:hAnsi="仿宋" w:hint="eastAsia"/>
          <w:sz w:val="30"/>
          <w:szCs w:val="30"/>
        </w:rPr>
        <w:t>）</w:t>
      </w:r>
    </w:p>
    <w:p w14:paraId="38D31B24"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“2020中国留学人员创业园最具成长性创业企业”评选活动启动。</w:t>
      </w:r>
    </w:p>
    <w:p w14:paraId="15C5048E"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2．报名阶段</w:t>
      </w:r>
      <w:r>
        <w:rPr>
          <w:rFonts w:ascii="仿宋" w:eastAsia="仿宋" w:hAnsi="仿宋" w:hint="eastAsia"/>
          <w:sz w:val="30"/>
          <w:szCs w:val="30"/>
        </w:rPr>
        <w:t>（</w:t>
      </w:r>
      <w:r w:rsidRPr="00A654B4">
        <w:rPr>
          <w:rFonts w:ascii="仿宋" w:eastAsia="仿宋" w:hAnsi="仿宋" w:hint="eastAsia"/>
          <w:sz w:val="30"/>
          <w:szCs w:val="30"/>
        </w:rPr>
        <w:t>2020年</w:t>
      </w:r>
      <w:r>
        <w:rPr>
          <w:rFonts w:ascii="仿宋" w:eastAsia="仿宋" w:hAnsi="仿宋"/>
          <w:sz w:val="30"/>
          <w:szCs w:val="30"/>
        </w:rPr>
        <w:t>8</w:t>
      </w:r>
      <w:r w:rsidRPr="00A654B4">
        <w:rPr>
          <w:rFonts w:ascii="仿宋" w:eastAsia="仿宋" w:hAnsi="仿宋" w:hint="eastAsia"/>
          <w:sz w:val="30"/>
          <w:szCs w:val="30"/>
        </w:rPr>
        <w:t>月至</w:t>
      </w:r>
      <w:r>
        <w:rPr>
          <w:rFonts w:ascii="仿宋" w:eastAsia="仿宋" w:hAnsi="仿宋"/>
          <w:sz w:val="30"/>
          <w:szCs w:val="30"/>
        </w:rPr>
        <w:t>9</w:t>
      </w:r>
      <w:r w:rsidRPr="00A654B4">
        <w:rPr>
          <w:rFonts w:ascii="仿宋" w:eastAsia="仿宋" w:hAnsi="仿宋" w:hint="eastAsia"/>
          <w:sz w:val="30"/>
          <w:szCs w:val="30"/>
        </w:rPr>
        <w:t>月中旬</w:t>
      </w:r>
      <w:r>
        <w:rPr>
          <w:rFonts w:ascii="仿宋" w:eastAsia="仿宋" w:hAnsi="仿宋" w:hint="eastAsia"/>
          <w:sz w:val="30"/>
          <w:szCs w:val="30"/>
        </w:rPr>
        <w:t>）</w:t>
      </w:r>
    </w:p>
    <w:p w14:paraId="424C7235"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开启报名通道，各有关单位组织企业参评，企业提交材料。</w:t>
      </w:r>
    </w:p>
    <w:p w14:paraId="09C6450E"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3．初审阶段</w:t>
      </w:r>
      <w:r>
        <w:rPr>
          <w:rFonts w:ascii="仿宋" w:eastAsia="仿宋" w:hAnsi="仿宋" w:hint="eastAsia"/>
          <w:sz w:val="30"/>
          <w:szCs w:val="30"/>
        </w:rPr>
        <w:t>（</w:t>
      </w:r>
      <w:r w:rsidRPr="00A654B4">
        <w:rPr>
          <w:rFonts w:ascii="仿宋" w:eastAsia="仿宋" w:hAnsi="仿宋" w:hint="eastAsia"/>
          <w:sz w:val="30"/>
          <w:szCs w:val="30"/>
        </w:rPr>
        <w:t>2020年</w:t>
      </w:r>
      <w:r>
        <w:rPr>
          <w:rFonts w:ascii="仿宋" w:eastAsia="仿宋" w:hAnsi="仿宋"/>
          <w:sz w:val="30"/>
          <w:szCs w:val="30"/>
        </w:rPr>
        <w:t>9</w:t>
      </w:r>
      <w:r w:rsidRPr="00A654B4">
        <w:rPr>
          <w:rFonts w:ascii="仿宋" w:eastAsia="仿宋" w:hAnsi="仿宋" w:hint="eastAsia"/>
          <w:sz w:val="30"/>
          <w:szCs w:val="30"/>
        </w:rPr>
        <w:t>月中下旬</w:t>
      </w:r>
      <w:r>
        <w:rPr>
          <w:rFonts w:ascii="仿宋" w:eastAsia="仿宋" w:hAnsi="仿宋" w:hint="eastAsia"/>
          <w:sz w:val="30"/>
          <w:szCs w:val="30"/>
        </w:rPr>
        <w:t>）</w:t>
      </w:r>
    </w:p>
    <w:p w14:paraId="1653EFD9"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参评企业由推荐单位完成初审工作，填写初审意见，并将企业参评材料提交评审委员会。</w:t>
      </w:r>
    </w:p>
    <w:p w14:paraId="2D250F6E"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4．终审阶段</w:t>
      </w:r>
      <w:r>
        <w:rPr>
          <w:rFonts w:ascii="仿宋" w:eastAsia="仿宋" w:hAnsi="仿宋" w:hint="eastAsia"/>
          <w:sz w:val="30"/>
          <w:szCs w:val="30"/>
        </w:rPr>
        <w:t>（</w:t>
      </w:r>
      <w:r w:rsidRPr="00A654B4">
        <w:rPr>
          <w:rFonts w:ascii="仿宋" w:eastAsia="仿宋" w:hAnsi="仿宋" w:hint="eastAsia"/>
          <w:sz w:val="30"/>
          <w:szCs w:val="30"/>
        </w:rPr>
        <w:t>2020年</w:t>
      </w:r>
      <w:r>
        <w:rPr>
          <w:rFonts w:ascii="仿宋" w:eastAsia="仿宋" w:hAnsi="仿宋"/>
          <w:sz w:val="30"/>
          <w:szCs w:val="30"/>
        </w:rPr>
        <w:t>10</w:t>
      </w:r>
      <w:r w:rsidRPr="00A654B4">
        <w:rPr>
          <w:rFonts w:ascii="仿宋" w:eastAsia="仿宋" w:hAnsi="仿宋" w:hint="eastAsia"/>
          <w:sz w:val="30"/>
          <w:szCs w:val="30"/>
        </w:rPr>
        <w:t>月</w:t>
      </w:r>
      <w:r>
        <w:rPr>
          <w:rFonts w:ascii="仿宋" w:eastAsia="仿宋" w:hAnsi="仿宋" w:hint="eastAsia"/>
          <w:sz w:val="30"/>
          <w:szCs w:val="30"/>
        </w:rPr>
        <w:t>上旬）</w:t>
      </w:r>
    </w:p>
    <w:p w14:paraId="01CDC043"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评审委员会按照评审要求评出最终入围企业，并进行公示。</w:t>
      </w:r>
    </w:p>
    <w:p w14:paraId="4D5580E3"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5．颁奖阶段</w:t>
      </w:r>
      <w:r>
        <w:rPr>
          <w:rFonts w:ascii="仿宋" w:eastAsia="仿宋" w:hAnsi="仿宋" w:hint="eastAsia"/>
          <w:sz w:val="30"/>
          <w:szCs w:val="30"/>
        </w:rPr>
        <w:t>（</w:t>
      </w:r>
      <w:r w:rsidRPr="00A654B4">
        <w:rPr>
          <w:rFonts w:ascii="仿宋" w:eastAsia="仿宋" w:hAnsi="仿宋" w:hint="eastAsia"/>
          <w:sz w:val="30"/>
          <w:szCs w:val="30"/>
        </w:rPr>
        <w:t>2020年10月</w:t>
      </w:r>
      <w:r>
        <w:rPr>
          <w:rFonts w:ascii="仿宋" w:eastAsia="仿宋" w:hAnsi="仿宋" w:hint="eastAsia"/>
          <w:sz w:val="30"/>
          <w:szCs w:val="30"/>
        </w:rPr>
        <w:t>下旬）</w:t>
      </w:r>
    </w:p>
    <w:p w14:paraId="643E674C" w14:textId="77777777" w:rsidR="00B66142" w:rsidRPr="005B082F"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在第二十一届全国留学人员创业园网络年会上举行颁奖仪式，为入选企业颁发证书和奖牌。</w:t>
      </w:r>
    </w:p>
    <w:p w14:paraId="490DAF7E" w14:textId="77777777" w:rsidR="00B66142" w:rsidRDefault="00B66142" w:rsidP="00B66142">
      <w:pPr>
        <w:adjustRightInd w:val="0"/>
        <w:snapToGrid w:val="0"/>
        <w:spacing w:line="360" w:lineRule="auto"/>
        <w:rPr>
          <w:rFonts w:ascii="仿宋" w:eastAsia="仿宋" w:hAnsi="仿宋"/>
          <w:b/>
          <w:sz w:val="30"/>
          <w:szCs w:val="30"/>
        </w:rPr>
      </w:pPr>
    </w:p>
    <w:p w14:paraId="2D12494B" w14:textId="77777777" w:rsidR="00B66142" w:rsidRPr="005B082F" w:rsidRDefault="00B66142" w:rsidP="00B66142">
      <w:pPr>
        <w:adjustRightInd w:val="0"/>
        <w:snapToGrid w:val="0"/>
        <w:spacing w:line="360" w:lineRule="auto"/>
        <w:rPr>
          <w:rFonts w:ascii="仿宋" w:eastAsia="仿宋" w:hAnsi="仿宋"/>
          <w:b/>
          <w:sz w:val="30"/>
          <w:szCs w:val="30"/>
        </w:rPr>
      </w:pPr>
      <w:r w:rsidRPr="005B082F">
        <w:rPr>
          <w:rFonts w:ascii="仿宋" w:eastAsia="仿宋" w:hAnsi="仿宋" w:hint="eastAsia"/>
          <w:b/>
          <w:sz w:val="30"/>
          <w:szCs w:val="30"/>
        </w:rPr>
        <w:t>四、参评要求</w:t>
      </w:r>
    </w:p>
    <w:p w14:paraId="319297E4"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评选活动面向全国留学人员企业，以相关单位推荐形式进行，候选对象应满足以下条件：</w:t>
      </w:r>
    </w:p>
    <w:p w14:paraId="5FD9D0E8"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1．企业创办人（团队）或主要经营管理人员必须为留学回国人员</w:t>
      </w:r>
      <w:r>
        <w:rPr>
          <w:rFonts w:ascii="仿宋" w:eastAsia="仿宋" w:hAnsi="仿宋" w:hint="eastAsia"/>
          <w:sz w:val="30"/>
          <w:szCs w:val="30"/>
        </w:rPr>
        <w:t>，</w:t>
      </w:r>
      <w:r w:rsidRPr="00A654B4">
        <w:rPr>
          <w:rFonts w:ascii="仿宋" w:eastAsia="仿宋" w:hAnsi="仿宋" w:hint="eastAsia"/>
          <w:sz w:val="30"/>
          <w:szCs w:val="30"/>
        </w:rPr>
        <w:t>以教育部学历认证或驻外使（领）馆教育处（组）开具的留</w:t>
      </w:r>
      <w:r w:rsidRPr="00A654B4">
        <w:rPr>
          <w:rFonts w:ascii="仿宋" w:eastAsia="仿宋" w:hAnsi="仿宋" w:hint="eastAsia"/>
          <w:sz w:val="30"/>
          <w:szCs w:val="30"/>
        </w:rPr>
        <w:lastRenderedPageBreak/>
        <w:t>学人员回国证明为准，且占有企业20%以上的股权（代持股除外）。</w:t>
      </w:r>
    </w:p>
    <w:p w14:paraId="42302E45"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2．企业成立时间在10年以内（注册时间在2010年1月1日至2019年12月31日之间）。</w:t>
      </w:r>
    </w:p>
    <w:p w14:paraId="4D6BECAD"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3．企业成立时间超过3年的（注册时间在2010年1月1日至2016年12月31日之间），要求2019年主营业务销售收入在500万元人民币以上，销售收入增长率30%以上，净资产收益率10%以上，雇员人数增长率10%以上，原则上资产负债率70%以下。</w:t>
      </w:r>
    </w:p>
    <w:p w14:paraId="406379FF"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4．企业主营产品或服务符合国家支持的产业发展方向，具有自主知识产权和核心技术优势。</w:t>
      </w:r>
    </w:p>
    <w:p w14:paraId="434BFA9C"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5．企业每年科技研发经费不低于销售额的5%；直接从事研究开发的科技人员应占企业职工总数的10%以上。</w:t>
      </w:r>
    </w:p>
    <w:p w14:paraId="54DA1DBE" w14:textId="77777777" w:rsidR="00B66142"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6．最近3年内企业发生重大安全生产事故或主要负责人有重大经济及其他严重违法行为的，不得参与评选。</w:t>
      </w:r>
    </w:p>
    <w:p w14:paraId="4EB3F184" w14:textId="77777777" w:rsidR="00B66142" w:rsidRPr="005B082F" w:rsidRDefault="00B66142" w:rsidP="00B66142">
      <w:pPr>
        <w:adjustRightInd w:val="0"/>
        <w:snapToGrid w:val="0"/>
        <w:spacing w:line="360" w:lineRule="auto"/>
        <w:ind w:firstLineChars="200" w:firstLine="600"/>
        <w:rPr>
          <w:rFonts w:ascii="仿宋" w:eastAsia="仿宋" w:hAnsi="仿宋"/>
          <w:sz w:val="30"/>
          <w:szCs w:val="30"/>
        </w:rPr>
      </w:pPr>
    </w:p>
    <w:p w14:paraId="68453994" w14:textId="77777777" w:rsidR="00B66142" w:rsidRPr="005B082F" w:rsidRDefault="00B66142" w:rsidP="00B66142">
      <w:pPr>
        <w:adjustRightInd w:val="0"/>
        <w:snapToGrid w:val="0"/>
        <w:spacing w:line="360" w:lineRule="auto"/>
        <w:rPr>
          <w:rFonts w:ascii="仿宋" w:eastAsia="仿宋" w:hAnsi="仿宋"/>
          <w:b/>
          <w:sz w:val="30"/>
          <w:szCs w:val="30"/>
        </w:rPr>
      </w:pPr>
      <w:r w:rsidRPr="005B082F">
        <w:rPr>
          <w:rFonts w:ascii="仿宋" w:eastAsia="仿宋" w:hAnsi="仿宋" w:hint="eastAsia"/>
          <w:b/>
          <w:sz w:val="30"/>
          <w:szCs w:val="30"/>
        </w:rPr>
        <w:t>五、评选指标</w:t>
      </w:r>
    </w:p>
    <w:p w14:paraId="42BEE0CC"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（一）企业成立时间在3年以上的（注册时间在2010年1月1日至2016年12月31日之间），主要依照以下指标进行评选：</w:t>
      </w:r>
    </w:p>
    <w:p w14:paraId="2FC2B984"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1．经营指标（35%</w:t>
      </w:r>
      <w:r>
        <w:rPr>
          <w:rFonts w:ascii="仿宋" w:eastAsia="仿宋" w:hAnsi="仿宋" w:hint="eastAsia"/>
          <w:sz w:val="30"/>
          <w:szCs w:val="30"/>
        </w:rPr>
        <w:t>）</w:t>
      </w:r>
      <w:r w:rsidRPr="00A654B4">
        <w:rPr>
          <w:rFonts w:ascii="仿宋" w:eastAsia="仿宋" w:hAnsi="仿宋" w:hint="eastAsia"/>
          <w:sz w:val="30"/>
          <w:szCs w:val="30"/>
        </w:rPr>
        <w:t xml:space="preserve">：近3年企业营业收入及其增长率；近3年的毛利润、净利润；所占细分产业市场份额等；未来3年企业的发展预期（主要指营业收入、净利润两项指标，需提供测算依据）。 </w:t>
      </w:r>
    </w:p>
    <w:p w14:paraId="5C53DAC3"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2．创新指标（25%）：研发投入、研发人员比率；产品技术领先程度，即主要产品在业内技术地位（获奖等级及次数）；专利技术、软件著作权数量；承担科研项目的级别与数量。</w:t>
      </w:r>
    </w:p>
    <w:p w14:paraId="17FC5491"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3．管理指标（20%）：人均销售收入；企业品牌知名度及获得</w:t>
      </w:r>
      <w:r w:rsidRPr="00A654B4">
        <w:rPr>
          <w:rFonts w:ascii="仿宋" w:eastAsia="仿宋" w:hAnsi="仿宋" w:hint="eastAsia"/>
          <w:sz w:val="30"/>
          <w:szCs w:val="30"/>
        </w:rPr>
        <w:lastRenderedPageBreak/>
        <w:t>相关奖励次数与级别；有无风险投资或独特的商业模式；企业家能力即主要领导人的学历、经历、所取得的成就等。</w:t>
      </w:r>
    </w:p>
    <w:p w14:paraId="4644FD77"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4．环境指标（20%）：企业主业前景（行业生命周期、行业集中程度、行业壁垒等）；企业地理优势（所在地区经济发达水平、产业配套程度等）；政府扶持力度（政府贷款总额、税收优惠、技术创新基金支持等）；园区综合服务水平（投融资服务种类及数量、公共服务平台能力、其他中介服务）。</w:t>
      </w:r>
    </w:p>
    <w:p w14:paraId="5FBCA04F"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（二）企业成立时间在3年以内的（注册时间在2017年1月1日至2019年12月31日之间），依照以下指标进行评选：</w:t>
      </w:r>
    </w:p>
    <w:p w14:paraId="625EEDFC"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1．创新指标（40%）：近3年来企业在技术、产品、模式方面的主要创新（包括但不限于专利技术、软件著作权等）；因以上创新获得的市场回报（经营收入总额、市场份额、品牌影响力等）。</w:t>
      </w:r>
    </w:p>
    <w:p w14:paraId="6EDCBCFA"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 xml:space="preserve">2．成长指标（30%）：近三年企业营业收入及其增长率；近3年的毛利润、净利润（经营时间不足3年的，可按实际营业记录来处理）；未来三年企业的发展预期（主要指营业收入、净利润两项指标，需提供测算依据）； </w:t>
      </w:r>
    </w:p>
    <w:p w14:paraId="254ABA42"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3．团队指标（20%）：主要创始人的履历、能力表现和资源；核心团队的构成、稳定性和互补性。</w:t>
      </w:r>
    </w:p>
    <w:p w14:paraId="3ED83E22" w14:textId="77777777" w:rsidR="00B66142"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4．预期指标（10%）：企业在产业中所处的市场地位及竞争优势；未来3年所在细分产业的市场规模。</w:t>
      </w:r>
    </w:p>
    <w:p w14:paraId="08D4751F" w14:textId="77777777" w:rsidR="00B66142" w:rsidRPr="005B082F" w:rsidRDefault="00B66142" w:rsidP="00B66142">
      <w:pPr>
        <w:adjustRightInd w:val="0"/>
        <w:snapToGrid w:val="0"/>
        <w:spacing w:line="360" w:lineRule="auto"/>
        <w:rPr>
          <w:rFonts w:ascii="仿宋" w:eastAsia="仿宋" w:hAnsi="仿宋"/>
          <w:sz w:val="30"/>
          <w:szCs w:val="30"/>
        </w:rPr>
      </w:pPr>
    </w:p>
    <w:p w14:paraId="599DE6C6" w14:textId="77777777" w:rsidR="00B66142" w:rsidRPr="005B082F" w:rsidRDefault="00B66142" w:rsidP="00B66142">
      <w:pPr>
        <w:adjustRightInd w:val="0"/>
        <w:snapToGrid w:val="0"/>
        <w:spacing w:line="360" w:lineRule="auto"/>
        <w:rPr>
          <w:rFonts w:ascii="仿宋" w:eastAsia="仿宋" w:hAnsi="仿宋"/>
          <w:b/>
          <w:sz w:val="30"/>
          <w:szCs w:val="30"/>
        </w:rPr>
      </w:pPr>
      <w:r w:rsidRPr="005B082F">
        <w:rPr>
          <w:rFonts w:ascii="仿宋" w:eastAsia="仿宋" w:hAnsi="仿宋" w:hint="eastAsia"/>
          <w:b/>
          <w:sz w:val="30"/>
          <w:szCs w:val="30"/>
        </w:rPr>
        <w:t>六、报名方式</w:t>
      </w:r>
    </w:p>
    <w:p w14:paraId="19AB22D5" w14:textId="77777777" w:rsidR="00B66142" w:rsidRPr="00A654B4"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以各留学人员创业园、科技企业孵化器、留学人员服务机构等留学人员企业主管单位推荐并初审形式进行。报名企业请按要求</w:t>
      </w:r>
      <w:r w:rsidRPr="00A654B4">
        <w:rPr>
          <w:rFonts w:ascii="仿宋" w:eastAsia="仿宋" w:hAnsi="仿宋" w:hint="eastAsia"/>
          <w:sz w:val="30"/>
          <w:szCs w:val="30"/>
        </w:rPr>
        <w:lastRenderedPageBreak/>
        <w:t>完整填写“2020中国留学人员创业园最具成长性创业企业”评选活动报名表，连同相关材料附件以纸质版和电子版两种形式报送到所属留学人员企业主管单位，由各单位组织初审后统一报送评选委员会。</w:t>
      </w:r>
    </w:p>
    <w:p w14:paraId="5564043E" w14:textId="77777777" w:rsidR="00B66142" w:rsidRPr="005B082F" w:rsidRDefault="00B66142" w:rsidP="00B66142">
      <w:pPr>
        <w:adjustRightInd w:val="0"/>
        <w:snapToGrid w:val="0"/>
        <w:spacing w:line="360" w:lineRule="auto"/>
        <w:ind w:firstLineChars="200" w:firstLine="600"/>
        <w:rPr>
          <w:rFonts w:ascii="仿宋" w:eastAsia="仿宋" w:hAnsi="仿宋"/>
          <w:sz w:val="30"/>
          <w:szCs w:val="30"/>
        </w:rPr>
      </w:pPr>
      <w:r w:rsidRPr="00A654B4">
        <w:rPr>
          <w:rFonts w:ascii="仿宋" w:eastAsia="仿宋" w:hAnsi="仿宋" w:hint="eastAsia"/>
          <w:sz w:val="30"/>
          <w:szCs w:val="30"/>
        </w:rPr>
        <w:t>各有关单位根据参评条件推荐候选企业，其中每家单位最多推荐5家企业参评。主办方发现参评企业在评选过程中存在弄虚作假行为，有权取消其参评与获奖资格，本次评选活动最终解释权归主办方所有。</w:t>
      </w:r>
    </w:p>
    <w:p w14:paraId="7ACE53F6" w14:textId="68FF55C4" w:rsidR="006F6DB8" w:rsidRPr="00B66142" w:rsidRDefault="006F6DB8" w:rsidP="00B66142">
      <w:pPr>
        <w:adjustRightInd w:val="0"/>
        <w:snapToGrid w:val="0"/>
        <w:spacing w:line="360" w:lineRule="auto"/>
        <w:jc w:val="center"/>
        <w:rPr>
          <w:rFonts w:ascii="仿宋" w:eastAsia="仿宋" w:hAnsi="仿宋"/>
          <w:sz w:val="28"/>
          <w:szCs w:val="28"/>
        </w:rPr>
      </w:pPr>
    </w:p>
    <w:sectPr w:rsidR="006F6DB8" w:rsidRPr="00B66142" w:rsidSect="002E4681">
      <w:headerReference w:type="default" r:id="rId7"/>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3101E" w14:textId="77777777" w:rsidR="00AC6080" w:rsidRDefault="00AC6080" w:rsidP="00194D50">
      <w:r>
        <w:separator/>
      </w:r>
    </w:p>
  </w:endnote>
  <w:endnote w:type="continuationSeparator" w:id="0">
    <w:p w14:paraId="1896E348" w14:textId="77777777" w:rsidR="00AC6080" w:rsidRDefault="00AC6080" w:rsidP="0019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4832D" w14:textId="77777777" w:rsidR="00322BB5" w:rsidRDefault="00322BB5">
    <w:pPr>
      <w:pStyle w:val="a6"/>
      <w:jc w:val="center"/>
    </w:pPr>
    <w:r>
      <w:fldChar w:fldCharType="begin"/>
    </w:r>
    <w:r>
      <w:instrText xml:space="preserve"> PAGE   \* MERGEFORMAT </w:instrText>
    </w:r>
    <w:r>
      <w:fldChar w:fldCharType="separate"/>
    </w:r>
    <w:r w:rsidR="00D803B2" w:rsidRPr="00D803B2">
      <w:rPr>
        <w:noProof/>
        <w:lang w:val="zh-CN"/>
      </w:rPr>
      <w:t>5</w:t>
    </w:r>
    <w:r>
      <w:fldChar w:fldCharType="end"/>
    </w:r>
  </w:p>
  <w:p w14:paraId="5709084C" w14:textId="77777777" w:rsidR="00322BB5" w:rsidRDefault="00322B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8076A" w14:textId="77777777" w:rsidR="00AC6080" w:rsidRDefault="00AC6080" w:rsidP="00194D50">
      <w:r>
        <w:separator/>
      </w:r>
    </w:p>
  </w:footnote>
  <w:footnote w:type="continuationSeparator" w:id="0">
    <w:p w14:paraId="08D4853A" w14:textId="77777777" w:rsidR="00AC6080" w:rsidRDefault="00AC6080" w:rsidP="0019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9D7D" w14:textId="77777777" w:rsidR="00322BB5" w:rsidRDefault="00322BB5" w:rsidP="001D50B6">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6"/>
      <w:numFmt w:val="decimal"/>
      <w:suff w:val="nothing"/>
      <w:lvlText w:val="%1、"/>
      <w:lvlJc w:val="left"/>
    </w:lvl>
  </w:abstractNum>
  <w:abstractNum w:abstractNumId="1" w15:restartNumberingAfterBreak="0">
    <w:nsid w:val="476061B5"/>
    <w:multiLevelType w:val="hybridMultilevel"/>
    <w:tmpl w:val="7D2C7B3A"/>
    <w:lvl w:ilvl="0" w:tplc="E3B0649E">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B8"/>
    <w:rsid w:val="000125FB"/>
    <w:rsid w:val="00021518"/>
    <w:rsid w:val="000223E0"/>
    <w:rsid w:val="00032649"/>
    <w:rsid w:val="0003741B"/>
    <w:rsid w:val="00044B50"/>
    <w:rsid w:val="00050357"/>
    <w:rsid w:val="0005052A"/>
    <w:rsid w:val="00052D41"/>
    <w:rsid w:val="00054FCA"/>
    <w:rsid w:val="00056CAF"/>
    <w:rsid w:val="0008002A"/>
    <w:rsid w:val="0008235D"/>
    <w:rsid w:val="000838B0"/>
    <w:rsid w:val="000962DD"/>
    <w:rsid w:val="000A49DD"/>
    <w:rsid w:val="000A6731"/>
    <w:rsid w:val="000B2008"/>
    <w:rsid w:val="000C036A"/>
    <w:rsid w:val="000C3436"/>
    <w:rsid w:val="000C6021"/>
    <w:rsid w:val="000C69B1"/>
    <w:rsid w:val="000E63F4"/>
    <w:rsid w:val="000F0940"/>
    <w:rsid w:val="000F2795"/>
    <w:rsid w:val="000F4B62"/>
    <w:rsid w:val="00103542"/>
    <w:rsid w:val="001040F4"/>
    <w:rsid w:val="00112DE5"/>
    <w:rsid w:val="00115486"/>
    <w:rsid w:val="001168A4"/>
    <w:rsid w:val="00132133"/>
    <w:rsid w:val="00137D52"/>
    <w:rsid w:val="001405C4"/>
    <w:rsid w:val="001418BC"/>
    <w:rsid w:val="00143529"/>
    <w:rsid w:val="00143E30"/>
    <w:rsid w:val="001525F6"/>
    <w:rsid w:val="001529DF"/>
    <w:rsid w:val="00153B29"/>
    <w:rsid w:val="00166367"/>
    <w:rsid w:val="00174437"/>
    <w:rsid w:val="001749F0"/>
    <w:rsid w:val="00175989"/>
    <w:rsid w:val="001850F8"/>
    <w:rsid w:val="001929D2"/>
    <w:rsid w:val="00194D50"/>
    <w:rsid w:val="00196BC3"/>
    <w:rsid w:val="001A1D8D"/>
    <w:rsid w:val="001B0559"/>
    <w:rsid w:val="001B07D0"/>
    <w:rsid w:val="001B133C"/>
    <w:rsid w:val="001B1A8A"/>
    <w:rsid w:val="001B46A1"/>
    <w:rsid w:val="001C3DCF"/>
    <w:rsid w:val="001C5DF9"/>
    <w:rsid w:val="001D50B6"/>
    <w:rsid w:val="001E1A7E"/>
    <w:rsid w:val="001E5DDC"/>
    <w:rsid w:val="001F55BF"/>
    <w:rsid w:val="002013BA"/>
    <w:rsid w:val="00211FA1"/>
    <w:rsid w:val="00226D10"/>
    <w:rsid w:val="00227793"/>
    <w:rsid w:val="00231FCF"/>
    <w:rsid w:val="00233B21"/>
    <w:rsid w:val="00251D7E"/>
    <w:rsid w:val="0025287A"/>
    <w:rsid w:val="002535C0"/>
    <w:rsid w:val="00253DDD"/>
    <w:rsid w:val="0025703F"/>
    <w:rsid w:val="002613F1"/>
    <w:rsid w:val="00264931"/>
    <w:rsid w:val="00267389"/>
    <w:rsid w:val="00271A5B"/>
    <w:rsid w:val="00277CAD"/>
    <w:rsid w:val="00287416"/>
    <w:rsid w:val="002A3C23"/>
    <w:rsid w:val="002B1CEF"/>
    <w:rsid w:val="002B77B4"/>
    <w:rsid w:val="002E2DC1"/>
    <w:rsid w:val="002E45B1"/>
    <w:rsid w:val="002E4681"/>
    <w:rsid w:val="002F1430"/>
    <w:rsid w:val="00303269"/>
    <w:rsid w:val="003036FE"/>
    <w:rsid w:val="00304793"/>
    <w:rsid w:val="003148CC"/>
    <w:rsid w:val="00322BB5"/>
    <w:rsid w:val="003266BB"/>
    <w:rsid w:val="003321FD"/>
    <w:rsid w:val="00332A93"/>
    <w:rsid w:val="00337C59"/>
    <w:rsid w:val="0034008F"/>
    <w:rsid w:val="003556AB"/>
    <w:rsid w:val="00362C67"/>
    <w:rsid w:val="00366AEE"/>
    <w:rsid w:val="00384C9F"/>
    <w:rsid w:val="003958B0"/>
    <w:rsid w:val="003977CF"/>
    <w:rsid w:val="003A147F"/>
    <w:rsid w:val="003A38D4"/>
    <w:rsid w:val="003A5C9F"/>
    <w:rsid w:val="003A68C3"/>
    <w:rsid w:val="003B66F0"/>
    <w:rsid w:val="003E7426"/>
    <w:rsid w:val="003F2D13"/>
    <w:rsid w:val="004019BB"/>
    <w:rsid w:val="00425754"/>
    <w:rsid w:val="00440906"/>
    <w:rsid w:val="00442E02"/>
    <w:rsid w:val="00452C2C"/>
    <w:rsid w:val="00454CE7"/>
    <w:rsid w:val="00456E49"/>
    <w:rsid w:val="004618A7"/>
    <w:rsid w:val="00471F01"/>
    <w:rsid w:val="00473F61"/>
    <w:rsid w:val="00486420"/>
    <w:rsid w:val="00490714"/>
    <w:rsid w:val="00492F7E"/>
    <w:rsid w:val="004A083B"/>
    <w:rsid w:val="004A58E5"/>
    <w:rsid w:val="004A737F"/>
    <w:rsid w:val="004B1A97"/>
    <w:rsid w:val="004B579A"/>
    <w:rsid w:val="004C206A"/>
    <w:rsid w:val="004D34CE"/>
    <w:rsid w:val="004D480D"/>
    <w:rsid w:val="004E308A"/>
    <w:rsid w:val="004F0356"/>
    <w:rsid w:val="004F5825"/>
    <w:rsid w:val="004F5D77"/>
    <w:rsid w:val="004F7206"/>
    <w:rsid w:val="00504771"/>
    <w:rsid w:val="005051CA"/>
    <w:rsid w:val="00516E80"/>
    <w:rsid w:val="00521F05"/>
    <w:rsid w:val="00522A30"/>
    <w:rsid w:val="00524868"/>
    <w:rsid w:val="0053736A"/>
    <w:rsid w:val="00542D52"/>
    <w:rsid w:val="0054708A"/>
    <w:rsid w:val="00555042"/>
    <w:rsid w:val="005651BA"/>
    <w:rsid w:val="00567FAD"/>
    <w:rsid w:val="00572886"/>
    <w:rsid w:val="00590DED"/>
    <w:rsid w:val="0059107B"/>
    <w:rsid w:val="00591682"/>
    <w:rsid w:val="0059692F"/>
    <w:rsid w:val="005A4772"/>
    <w:rsid w:val="005B4D57"/>
    <w:rsid w:val="005C4E99"/>
    <w:rsid w:val="005C6321"/>
    <w:rsid w:val="005E24B7"/>
    <w:rsid w:val="005E2643"/>
    <w:rsid w:val="005E4492"/>
    <w:rsid w:val="005F5D50"/>
    <w:rsid w:val="00600572"/>
    <w:rsid w:val="00602600"/>
    <w:rsid w:val="0060797F"/>
    <w:rsid w:val="00616959"/>
    <w:rsid w:val="00622EC5"/>
    <w:rsid w:val="00623544"/>
    <w:rsid w:val="00627F7E"/>
    <w:rsid w:val="00632EB8"/>
    <w:rsid w:val="006330C7"/>
    <w:rsid w:val="0063557F"/>
    <w:rsid w:val="00636B89"/>
    <w:rsid w:val="00650A54"/>
    <w:rsid w:val="00662CB1"/>
    <w:rsid w:val="00666FE8"/>
    <w:rsid w:val="006705BE"/>
    <w:rsid w:val="00672EB8"/>
    <w:rsid w:val="00674190"/>
    <w:rsid w:val="00674A9A"/>
    <w:rsid w:val="00676B4F"/>
    <w:rsid w:val="00686062"/>
    <w:rsid w:val="006900CF"/>
    <w:rsid w:val="00690CCC"/>
    <w:rsid w:val="00691B1A"/>
    <w:rsid w:val="006A6F93"/>
    <w:rsid w:val="006B00F6"/>
    <w:rsid w:val="006C3772"/>
    <w:rsid w:val="006C3F02"/>
    <w:rsid w:val="006C54C9"/>
    <w:rsid w:val="006C7BB8"/>
    <w:rsid w:val="006D0565"/>
    <w:rsid w:val="006D1614"/>
    <w:rsid w:val="006D5359"/>
    <w:rsid w:val="006D6C09"/>
    <w:rsid w:val="006D718D"/>
    <w:rsid w:val="006E065C"/>
    <w:rsid w:val="006F0141"/>
    <w:rsid w:val="006F35AB"/>
    <w:rsid w:val="006F6DB8"/>
    <w:rsid w:val="007123EE"/>
    <w:rsid w:val="00752DC1"/>
    <w:rsid w:val="00753F8F"/>
    <w:rsid w:val="00755C24"/>
    <w:rsid w:val="00765433"/>
    <w:rsid w:val="00765904"/>
    <w:rsid w:val="00767C87"/>
    <w:rsid w:val="00785FAE"/>
    <w:rsid w:val="007863B9"/>
    <w:rsid w:val="0078746E"/>
    <w:rsid w:val="007A7BA3"/>
    <w:rsid w:val="007B39AC"/>
    <w:rsid w:val="007C1E3E"/>
    <w:rsid w:val="007C5B72"/>
    <w:rsid w:val="007D4E8F"/>
    <w:rsid w:val="007D5F36"/>
    <w:rsid w:val="007E1B15"/>
    <w:rsid w:val="007E5F03"/>
    <w:rsid w:val="007F075A"/>
    <w:rsid w:val="007F0C17"/>
    <w:rsid w:val="007F2705"/>
    <w:rsid w:val="007F426B"/>
    <w:rsid w:val="007F7D17"/>
    <w:rsid w:val="00812CCD"/>
    <w:rsid w:val="00815B26"/>
    <w:rsid w:val="00817B63"/>
    <w:rsid w:val="00820C5A"/>
    <w:rsid w:val="00820FC5"/>
    <w:rsid w:val="00825514"/>
    <w:rsid w:val="00841E01"/>
    <w:rsid w:val="00845254"/>
    <w:rsid w:val="00846DBA"/>
    <w:rsid w:val="00852CDA"/>
    <w:rsid w:val="00865398"/>
    <w:rsid w:val="00873E52"/>
    <w:rsid w:val="00876131"/>
    <w:rsid w:val="00892AF6"/>
    <w:rsid w:val="008935C4"/>
    <w:rsid w:val="008A3936"/>
    <w:rsid w:val="008A5F9A"/>
    <w:rsid w:val="008B26C7"/>
    <w:rsid w:val="008B4263"/>
    <w:rsid w:val="008B795A"/>
    <w:rsid w:val="008D17A9"/>
    <w:rsid w:val="008D2690"/>
    <w:rsid w:val="008D5861"/>
    <w:rsid w:val="008E4118"/>
    <w:rsid w:val="008F72A9"/>
    <w:rsid w:val="008F7542"/>
    <w:rsid w:val="00902A11"/>
    <w:rsid w:val="00904CE5"/>
    <w:rsid w:val="009129B3"/>
    <w:rsid w:val="00915021"/>
    <w:rsid w:val="009218FB"/>
    <w:rsid w:val="00927C13"/>
    <w:rsid w:val="00935F55"/>
    <w:rsid w:val="00946002"/>
    <w:rsid w:val="00952858"/>
    <w:rsid w:val="00957091"/>
    <w:rsid w:val="00964BC6"/>
    <w:rsid w:val="00965DEC"/>
    <w:rsid w:val="00970913"/>
    <w:rsid w:val="00971C73"/>
    <w:rsid w:val="00974C49"/>
    <w:rsid w:val="00976F5C"/>
    <w:rsid w:val="009959B3"/>
    <w:rsid w:val="009A15EC"/>
    <w:rsid w:val="009B2744"/>
    <w:rsid w:val="009B5C24"/>
    <w:rsid w:val="009B5CE1"/>
    <w:rsid w:val="009C2E2F"/>
    <w:rsid w:val="009C44BB"/>
    <w:rsid w:val="009C706C"/>
    <w:rsid w:val="009C7BF7"/>
    <w:rsid w:val="009D0DC2"/>
    <w:rsid w:val="009D2471"/>
    <w:rsid w:val="009D2ED0"/>
    <w:rsid w:val="009D311A"/>
    <w:rsid w:val="009D3914"/>
    <w:rsid w:val="009D5183"/>
    <w:rsid w:val="009F1FCC"/>
    <w:rsid w:val="009F4218"/>
    <w:rsid w:val="009F6425"/>
    <w:rsid w:val="00A027EA"/>
    <w:rsid w:val="00A106F6"/>
    <w:rsid w:val="00A14805"/>
    <w:rsid w:val="00A20661"/>
    <w:rsid w:val="00A24476"/>
    <w:rsid w:val="00A423CB"/>
    <w:rsid w:val="00A46424"/>
    <w:rsid w:val="00A562E9"/>
    <w:rsid w:val="00A56B41"/>
    <w:rsid w:val="00A57745"/>
    <w:rsid w:val="00A64137"/>
    <w:rsid w:val="00A64A41"/>
    <w:rsid w:val="00A64AA4"/>
    <w:rsid w:val="00A7649B"/>
    <w:rsid w:val="00A81E51"/>
    <w:rsid w:val="00A85B33"/>
    <w:rsid w:val="00A96A17"/>
    <w:rsid w:val="00AA5BD2"/>
    <w:rsid w:val="00AB18F4"/>
    <w:rsid w:val="00AB1DD7"/>
    <w:rsid w:val="00AB375C"/>
    <w:rsid w:val="00AB5C9D"/>
    <w:rsid w:val="00AC15EB"/>
    <w:rsid w:val="00AC343A"/>
    <w:rsid w:val="00AC6080"/>
    <w:rsid w:val="00AD59E5"/>
    <w:rsid w:val="00AD6347"/>
    <w:rsid w:val="00AE004E"/>
    <w:rsid w:val="00AF3C58"/>
    <w:rsid w:val="00AF7DB6"/>
    <w:rsid w:val="00B04F28"/>
    <w:rsid w:val="00B0690B"/>
    <w:rsid w:val="00B06B10"/>
    <w:rsid w:val="00B11A71"/>
    <w:rsid w:val="00B11EAC"/>
    <w:rsid w:val="00B230C7"/>
    <w:rsid w:val="00B2479D"/>
    <w:rsid w:val="00B32170"/>
    <w:rsid w:val="00B41EF7"/>
    <w:rsid w:val="00B5120C"/>
    <w:rsid w:val="00B51A81"/>
    <w:rsid w:val="00B52028"/>
    <w:rsid w:val="00B64C8B"/>
    <w:rsid w:val="00B6550D"/>
    <w:rsid w:val="00B66142"/>
    <w:rsid w:val="00B74002"/>
    <w:rsid w:val="00B75EC0"/>
    <w:rsid w:val="00B80EE9"/>
    <w:rsid w:val="00B834C0"/>
    <w:rsid w:val="00B850BB"/>
    <w:rsid w:val="00B90CD1"/>
    <w:rsid w:val="00B94C08"/>
    <w:rsid w:val="00B96B76"/>
    <w:rsid w:val="00B97A17"/>
    <w:rsid w:val="00BA4411"/>
    <w:rsid w:val="00BB09A0"/>
    <w:rsid w:val="00BD11CF"/>
    <w:rsid w:val="00BE506C"/>
    <w:rsid w:val="00BE6EB6"/>
    <w:rsid w:val="00BF13D1"/>
    <w:rsid w:val="00C20628"/>
    <w:rsid w:val="00C27A49"/>
    <w:rsid w:val="00C3408A"/>
    <w:rsid w:val="00C3466B"/>
    <w:rsid w:val="00C44DCC"/>
    <w:rsid w:val="00C46295"/>
    <w:rsid w:val="00C5006A"/>
    <w:rsid w:val="00C52ABE"/>
    <w:rsid w:val="00C53AA9"/>
    <w:rsid w:val="00C54B5A"/>
    <w:rsid w:val="00C67DBE"/>
    <w:rsid w:val="00C851CE"/>
    <w:rsid w:val="00C876DD"/>
    <w:rsid w:val="00C905B4"/>
    <w:rsid w:val="00C94B76"/>
    <w:rsid w:val="00CA11A0"/>
    <w:rsid w:val="00CA2902"/>
    <w:rsid w:val="00CA7F6D"/>
    <w:rsid w:val="00CB05E0"/>
    <w:rsid w:val="00CB2F38"/>
    <w:rsid w:val="00CC05E9"/>
    <w:rsid w:val="00CC22FE"/>
    <w:rsid w:val="00CC53CF"/>
    <w:rsid w:val="00CD7D70"/>
    <w:rsid w:val="00CF48A9"/>
    <w:rsid w:val="00CF5A25"/>
    <w:rsid w:val="00D01B09"/>
    <w:rsid w:val="00D1275D"/>
    <w:rsid w:val="00D12AE9"/>
    <w:rsid w:val="00D1406B"/>
    <w:rsid w:val="00D14141"/>
    <w:rsid w:val="00D169CA"/>
    <w:rsid w:val="00D42BD4"/>
    <w:rsid w:val="00D4551F"/>
    <w:rsid w:val="00D46A49"/>
    <w:rsid w:val="00D53443"/>
    <w:rsid w:val="00D54893"/>
    <w:rsid w:val="00D75511"/>
    <w:rsid w:val="00D75979"/>
    <w:rsid w:val="00D803B2"/>
    <w:rsid w:val="00D920ED"/>
    <w:rsid w:val="00DC22BD"/>
    <w:rsid w:val="00DC4C09"/>
    <w:rsid w:val="00DD090B"/>
    <w:rsid w:val="00DE2F7D"/>
    <w:rsid w:val="00DE5963"/>
    <w:rsid w:val="00DF5E59"/>
    <w:rsid w:val="00E06BDC"/>
    <w:rsid w:val="00E221F3"/>
    <w:rsid w:val="00E335EA"/>
    <w:rsid w:val="00E42873"/>
    <w:rsid w:val="00E50ED4"/>
    <w:rsid w:val="00E53D69"/>
    <w:rsid w:val="00E557A0"/>
    <w:rsid w:val="00E6098D"/>
    <w:rsid w:val="00E62A43"/>
    <w:rsid w:val="00E75D0C"/>
    <w:rsid w:val="00E874C8"/>
    <w:rsid w:val="00E9317D"/>
    <w:rsid w:val="00EA1C44"/>
    <w:rsid w:val="00EA1CDA"/>
    <w:rsid w:val="00EA5945"/>
    <w:rsid w:val="00EB2980"/>
    <w:rsid w:val="00ED207D"/>
    <w:rsid w:val="00ED4726"/>
    <w:rsid w:val="00ED7BFB"/>
    <w:rsid w:val="00EE002A"/>
    <w:rsid w:val="00EE562A"/>
    <w:rsid w:val="00EF0E31"/>
    <w:rsid w:val="00EF4989"/>
    <w:rsid w:val="00F044E2"/>
    <w:rsid w:val="00F04B7B"/>
    <w:rsid w:val="00F04B90"/>
    <w:rsid w:val="00F32206"/>
    <w:rsid w:val="00F34AE5"/>
    <w:rsid w:val="00F470F9"/>
    <w:rsid w:val="00F64B29"/>
    <w:rsid w:val="00F65FE1"/>
    <w:rsid w:val="00F672AF"/>
    <w:rsid w:val="00F70F07"/>
    <w:rsid w:val="00F727D8"/>
    <w:rsid w:val="00F777AE"/>
    <w:rsid w:val="00F80038"/>
    <w:rsid w:val="00F81358"/>
    <w:rsid w:val="00F844F0"/>
    <w:rsid w:val="00F86D07"/>
    <w:rsid w:val="00F9602C"/>
    <w:rsid w:val="00F96878"/>
    <w:rsid w:val="00FA301F"/>
    <w:rsid w:val="00FA7ECB"/>
    <w:rsid w:val="00FC3900"/>
    <w:rsid w:val="00FD1B63"/>
    <w:rsid w:val="00FD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EBB8460"/>
  <w15:chartTrackingRefBased/>
  <w15:docId w15:val="{CC686EBC-538A-4AA3-8E66-B908D596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6D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4218"/>
    <w:rPr>
      <w:sz w:val="18"/>
      <w:szCs w:val="18"/>
    </w:rPr>
  </w:style>
  <w:style w:type="paragraph" w:styleId="a4">
    <w:name w:val="header"/>
    <w:basedOn w:val="a"/>
    <w:link w:val="a5"/>
    <w:rsid w:val="00194D50"/>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rsid w:val="00194D50"/>
    <w:rPr>
      <w:kern w:val="2"/>
      <w:sz w:val="18"/>
      <w:szCs w:val="18"/>
    </w:rPr>
  </w:style>
  <w:style w:type="paragraph" w:styleId="a6">
    <w:name w:val="footer"/>
    <w:basedOn w:val="a"/>
    <w:link w:val="a7"/>
    <w:uiPriority w:val="99"/>
    <w:rsid w:val="00194D50"/>
    <w:pPr>
      <w:tabs>
        <w:tab w:val="center" w:pos="4153"/>
        <w:tab w:val="right" w:pos="8306"/>
      </w:tabs>
      <w:snapToGrid w:val="0"/>
      <w:jc w:val="left"/>
    </w:pPr>
    <w:rPr>
      <w:sz w:val="18"/>
      <w:szCs w:val="18"/>
      <w:lang w:val="x-none" w:eastAsia="x-none"/>
    </w:rPr>
  </w:style>
  <w:style w:type="character" w:customStyle="1" w:styleId="a7">
    <w:name w:val="页脚 字符"/>
    <w:link w:val="a6"/>
    <w:uiPriority w:val="99"/>
    <w:rsid w:val="00194D50"/>
    <w:rPr>
      <w:kern w:val="2"/>
      <w:sz w:val="18"/>
      <w:szCs w:val="18"/>
    </w:rPr>
  </w:style>
  <w:style w:type="paragraph" w:styleId="a8">
    <w:name w:val="Normal (Web)"/>
    <w:basedOn w:val="a"/>
    <w:uiPriority w:val="99"/>
    <w:unhideWhenUsed/>
    <w:rsid w:val="007A7BA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3431">
      <w:bodyDiv w:val="1"/>
      <w:marLeft w:val="0"/>
      <w:marRight w:val="0"/>
      <w:marTop w:val="0"/>
      <w:marBottom w:val="0"/>
      <w:divBdr>
        <w:top w:val="none" w:sz="0" w:space="0" w:color="auto"/>
        <w:left w:val="none" w:sz="0" w:space="0" w:color="auto"/>
        <w:bottom w:val="none" w:sz="0" w:space="0" w:color="auto"/>
        <w:right w:val="none" w:sz="0" w:space="0" w:color="auto"/>
      </w:divBdr>
    </w:div>
    <w:div w:id="262997664">
      <w:bodyDiv w:val="1"/>
      <w:marLeft w:val="0"/>
      <w:marRight w:val="0"/>
      <w:marTop w:val="0"/>
      <w:marBottom w:val="0"/>
      <w:divBdr>
        <w:top w:val="none" w:sz="0" w:space="0" w:color="auto"/>
        <w:left w:val="none" w:sz="0" w:space="0" w:color="auto"/>
        <w:bottom w:val="none" w:sz="0" w:space="0" w:color="auto"/>
        <w:right w:val="none" w:sz="0" w:space="0" w:color="auto"/>
      </w:divBdr>
      <w:divsChild>
        <w:div w:id="1635022223">
          <w:marLeft w:val="0"/>
          <w:marRight w:val="0"/>
          <w:marTop w:val="0"/>
          <w:marBottom w:val="0"/>
          <w:divBdr>
            <w:top w:val="none" w:sz="0" w:space="0" w:color="auto"/>
            <w:left w:val="none" w:sz="0" w:space="0" w:color="auto"/>
            <w:bottom w:val="none" w:sz="0" w:space="0" w:color="auto"/>
            <w:right w:val="none" w:sz="0" w:space="0" w:color="auto"/>
          </w:divBdr>
          <w:divsChild>
            <w:div w:id="1764446820">
              <w:marLeft w:val="0"/>
              <w:marRight w:val="0"/>
              <w:marTop w:val="0"/>
              <w:marBottom w:val="0"/>
              <w:divBdr>
                <w:top w:val="none" w:sz="0" w:space="0" w:color="auto"/>
                <w:left w:val="none" w:sz="0" w:space="0" w:color="auto"/>
                <w:bottom w:val="none" w:sz="0" w:space="0" w:color="auto"/>
                <w:right w:val="none" w:sz="0" w:space="0" w:color="auto"/>
              </w:divBdr>
              <w:divsChild>
                <w:div w:id="7808035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13011112">
      <w:bodyDiv w:val="1"/>
      <w:marLeft w:val="0"/>
      <w:marRight w:val="0"/>
      <w:marTop w:val="0"/>
      <w:marBottom w:val="0"/>
      <w:divBdr>
        <w:top w:val="none" w:sz="0" w:space="0" w:color="auto"/>
        <w:left w:val="none" w:sz="0" w:space="0" w:color="auto"/>
        <w:bottom w:val="none" w:sz="0" w:space="0" w:color="auto"/>
        <w:right w:val="none" w:sz="0" w:space="0" w:color="auto"/>
      </w:divBdr>
      <w:divsChild>
        <w:div w:id="735321955">
          <w:marLeft w:val="0"/>
          <w:marRight w:val="0"/>
          <w:marTop w:val="0"/>
          <w:marBottom w:val="0"/>
          <w:divBdr>
            <w:top w:val="none" w:sz="0" w:space="0" w:color="auto"/>
            <w:left w:val="none" w:sz="0" w:space="0" w:color="auto"/>
            <w:bottom w:val="none" w:sz="0" w:space="0" w:color="auto"/>
            <w:right w:val="none" w:sz="0" w:space="0" w:color="auto"/>
          </w:divBdr>
          <w:divsChild>
            <w:div w:id="2025664483">
              <w:marLeft w:val="0"/>
              <w:marRight w:val="0"/>
              <w:marTop w:val="0"/>
              <w:marBottom w:val="0"/>
              <w:divBdr>
                <w:top w:val="none" w:sz="0" w:space="0" w:color="auto"/>
                <w:left w:val="none" w:sz="0" w:space="0" w:color="auto"/>
                <w:bottom w:val="none" w:sz="0" w:space="0" w:color="auto"/>
                <w:right w:val="none" w:sz="0" w:space="0" w:color="auto"/>
              </w:divBdr>
              <w:divsChild>
                <w:div w:id="146897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2570</Words>
  <Characters>180</Characters>
  <Application>Microsoft Office Word</Application>
  <DocSecurity>0</DocSecurity>
  <Lines>1</Lines>
  <Paragraphs>5</Paragraphs>
  <ScaleCrop>false</ScaleCrop>
  <Company>www.ftpdown.com</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13910783073@139.com</cp:lastModifiedBy>
  <cp:revision>11</cp:revision>
  <cp:lastPrinted>2014-04-01T06:44:00Z</cp:lastPrinted>
  <dcterms:created xsi:type="dcterms:W3CDTF">2019-06-17T03:22:00Z</dcterms:created>
  <dcterms:modified xsi:type="dcterms:W3CDTF">2020-08-05T13:15:00Z</dcterms:modified>
</cp:coreProperties>
</file>